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Pr="00281FD1" w:rsidRDefault="00C70BBD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Семинар</w:t>
      </w:r>
    </w:p>
    <w:p w:rsidR="00281FD1" w:rsidRPr="00281FD1" w:rsidRDefault="00281FD1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81FD1"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для педагогов</w:t>
      </w:r>
    </w:p>
    <w:p w:rsidR="00281FD1" w:rsidRPr="00281FD1" w:rsidRDefault="00281FD1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81FD1"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“БЕЗОПАСНЫЙ ИНТЕРНЕТ”.</w:t>
      </w:r>
    </w:p>
    <w:p w:rsidR="00281FD1" w:rsidRDefault="00281FD1" w:rsidP="00281FD1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8B6EB8" wp14:editId="55236ED2">
            <wp:simplePos x="0" y="0"/>
            <wp:positionH relativeFrom="column">
              <wp:posOffset>-229870</wp:posOffset>
            </wp:positionH>
            <wp:positionV relativeFrom="paragraph">
              <wp:posOffset>300355</wp:posOffset>
            </wp:positionV>
            <wp:extent cx="5940425" cy="3305175"/>
            <wp:effectExtent l="0" t="0" r="3175" b="9525"/>
            <wp:wrapNone/>
            <wp:docPr id="1" name="Рисунок 1" descr="Ð±ÐµÐ·Ð¾Ð¿Ð°ÑÐ½ÑÐ¹ Ð¸Ð½ÑÐµÑ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±ÐµÐ·Ð¾Ð¿Ð°ÑÐ½ÑÐ¹ Ð¸Ð½ÑÐµÑÐ½ÐµÑ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Pr="00281FD1" w:rsidRDefault="00281FD1" w:rsidP="00281FD1">
      <w:pPr>
        <w:rPr>
          <w:lang w:eastAsia="ru-RU"/>
        </w:rPr>
      </w:pPr>
    </w:p>
    <w:p w:rsidR="00C70BBD" w:rsidRDefault="00281FD1" w:rsidP="00281FD1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</w:pP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В современных условиях развития общества компьютер стал для ребенка и «другом» и «помощником» и даже 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медиаграмотности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они не всегда умеют распознать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манипулятивные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П.А.Астахов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, уполномоченный при Президенте Российской Федерации по правам ребенка).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Медиаграмотность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 xml:space="preserve">Развитие и обеспечение информационной грамотности признаны эффективной мерой противодействия посягательствам на детей с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 xml:space="preserve">использованием сети Интернет (Рекомендация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Rec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(2006) 12 Комитета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министров государствам-членам Совета Европы по расширению возможностей детей в новой информационно-коммуникационной среде от 27.09.2006.)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Обеспечение государством информационной безопасности детей, защита их физического, умственного и нравственного развития во всех аудиовизуальных медиа-услугах и электронных СМИ – требование международного права 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 незаконным и вредоносного содержимого в рамках глобальных сетей). 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Согласно российскому законодательству информационная безопасность детей – это состояние защищенности детей, при котором отсутствует риск, связанный с причинением информацией, в том числе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распространяемой в сети Интернет, вреда их здоровью, физическому, психическому, духовному и нравственному развитию (Федеральный закон от 29.12.2010 № 436-ФЗ “О защите детей от информации, причиняющей вред их здоровью и развитию”).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Преодолеть нежелательное воздействие компьютера возможно тол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ько совместными усилиями воспитателей, родителей и самих детей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Наша задача сегодня – обеспечение безопасности детей, не способных иногда правильно оценить степень угрозы информации, котору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ю они воспринимают ,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так как темпы информатизации оказались сто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ль быстрыми, что и семья и детский сад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оказались не готовы к угрозам нового типа, методы борьбы с которыми еще только разрабатываются. 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Ка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кие же опасности ждут детей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в сети Интернет? Прежде всего можно выделить следующие: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-суицид-сайты, на которых дети получают информацию о «способах» расстаться с жизнью;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-сайты-форумы потенциальных самоубийц;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наркосайты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. Интернет пестрит новостями о “пользе” употребления марихуаны, рецептами и советами изготовления “зелья”;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-сайты, разжигающие национальную рознь и расовое неприятие: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-экстремизм, национализм, фашизм;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 порнографической направленности;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 знакомств. Виртуальное общение разрушает способность к общению реальному, “убивает” коммуникативные навыки подростка;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-секты. Виртуальный собеседник не схватит за руку, но ему вполне по силам “проникнуть в мысли” и повлиять на взгляды на мир.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Это далеко не весь список угро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з сети Интернет. Любой ребенок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может попасть на такие сайты случайно: кликнув по всплывшему баннеру или перейдя по ссылке. Есть дети, которые ищут подобную информацию специально, и естественно, находят. Кроме этого, появились психологические отклонения, такие как компьютерная и Интернет–зависимость,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игромания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(зависимость от компьютерных игр). Для преодоления негативного воздействия сети Интернет на детей, в образовательном учреждении должна проводиться целенаправленна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я воспитательная работа </w:t>
      </w:r>
      <w:proofErr w:type="spellStart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педогогов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совместно с родителями. Образовательному учреждению необходимо выработать единую стратегию безопасности совместными усилиями педагогических работников, родителей и обучающихся.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 xml:space="preserve">Обучение педагогических работников может проводиться в форме семинаров, мастер – классов, круглых столов, в рамках которых должны рассматриваться проблемы информационной безопасности личности в сети Интернет, нежелательный контент и меры борьбы с ним, виды и формы информационно – психологического воздействия и методы защиты от него, правила и нормы сетевого этикета, причины возникновения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девиантной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формы поведения детей и методы работы по их профилактике и устранению.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Необходимую информацию можно найти на сайтах: «Школьный сектор. Права и дети в Интернете» (</w:t>
      </w:r>
      <w:hyperlink r:id="rId5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schoolsectorp.wordpress.com</w:t>
        </w:r>
      </w:hyperlink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),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«Безопасность» (</w:t>
      </w:r>
      <w:hyperlink r:id="rId6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http://sos-ru.info</w:t>
        </w:r>
      </w:hyperlink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), «Безопасный Интернет»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(</w:t>
      </w:r>
      <w:hyperlink r:id="rId7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http://www.saferinternet.ru</w:t>
        </w:r>
      </w:hyperlink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 и т.д.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Работа с детьми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должна вестись в зависимости от возр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астных особенностей.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На каждом этапе необходимы специальные формы и методы обучения в соответствии с возрастными особенностями.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Достичь высоких результатов в воспитании невозможно без привлечения родителей. Очень часто родители не понимают и недооценивают угрозы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, которым подвергается </w:t>
      </w:r>
      <w:proofErr w:type="gramStart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ребенок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находящийся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в сети Интернет. Некоторые из них считают, что ненормированное «сидение» ребенка в сети лучше, чем п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рогулки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. Родители, с ранних лет обучая ребенка основам безопасности дома и на улице, между тем «выпуская» его в Интернет не представляют себе, что точно также нужно обучить его основам безопасности в сети. Ребенок абсолютно беззащитен перед потоком информации, сваливающейся на него из сети. Наша задача выработать в нем критическое мышление.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</w:p>
    <w:p w:rsidR="00281FD1" w:rsidRPr="00281FD1" w:rsidRDefault="00281FD1" w:rsidP="00281FD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С родителями необходимо вести постоянную разъяснительную работу, т.к. без понимания родителями данной проблемы невозможно ее устранить силами только образовательного учреждения. Формы работы с родителями могут быть разнообразны: выступления на родительских собраниях, индивидуальные б</w:t>
      </w:r>
      <w:r w:rsidR="00F90764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еседы, информация на сайте ДОУ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, встречи со специалистами, семинарские занятия. Должны быть разработаны специальные методические рекомендации для родителей по обеспечению информационной безопасности в сети Интернет. Они должны содержать классификацию Интернет угроз, рекомендации по обеспечению безопасности ребенка в сети Интернет дома (в зоне ответственности родителей).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Комплексное решение поставленной задачи со ст</w:t>
      </w:r>
      <w:r w:rsidR="00F90764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ороны семьи и ДОУ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позволит значительно сократить риски причинения различного рода ущерба ребенку со стороны сети Интернет. Обеспечение информационной безопасности и воспитание информационной культуры должно стать приоритетным направлением работы современного образовательного учреждения.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</w:p>
    <w:p w:rsidR="004915A1" w:rsidRDefault="00624C1A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45562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ксана и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915A1" w:rsidSect="00281FD1">
      <w:pgSz w:w="11906" w:h="16838"/>
      <w:pgMar w:top="1134" w:right="850" w:bottom="1134" w:left="1276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D1"/>
    <w:rsid w:val="00206184"/>
    <w:rsid w:val="00281FD1"/>
    <w:rsid w:val="004915A1"/>
    <w:rsid w:val="00624C1A"/>
    <w:rsid w:val="00C70BBD"/>
    <w:rsid w:val="00F9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4B78B-82C7-4749-BC57-67609874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1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saferinternet.ru&amp;post=-112863494_777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sos-ru.info&amp;post=-112863494_777&amp;cc_key=" TargetMode="External"/><Relationship Id="rId5" Type="http://schemas.openxmlformats.org/officeDocument/2006/relationships/hyperlink" Target="https://vk.com/away.php?to=http%3A%2F%2Fschoolsectorp.wordpress.com&amp;post=-112863494_777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7</cp:revision>
  <dcterms:created xsi:type="dcterms:W3CDTF">2018-10-18T11:53:00Z</dcterms:created>
  <dcterms:modified xsi:type="dcterms:W3CDTF">2022-11-16T08:35:00Z</dcterms:modified>
</cp:coreProperties>
</file>